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1577" w14:textId="77777777" w:rsidR="00214A9C" w:rsidRPr="00794BA1" w:rsidRDefault="00214A9C" w:rsidP="00214A9C">
      <w:pPr>
        <w:pStyle w:val="xmsonormal"/>
      </w:pPr>
    </w:p>
    <w:p w14:paraId="12991B11" w14:textId="66CA262D" w:rsidR="00794BA1" w:rsidRPr="00D44049" w:rsidRDefault="00794BA1" w:rsidP="00214A9C">
      <w:pPr>
        <w:pStyle w:val="xmsonormal"/>
        <w:rPr>
          <w:b/>
          <w:bCs/>
          <w:sz w:val="24"/>
          <w:szCs w:val="24"/>
        </w:rPr>
      </w:pPr>
      <w:r w:rsidRPr="00D44049">
        <w:rPr>
          <w:b/>
          <w:bCs/>
          <w:sz w:val="24"/>
          <w:szCs w:val="24"/>
        </w:rPr>
        <w:t>NIEUW: 24 LAADPUNTEN VOOR ELEKTRISCHE AUTO’S SITE HOOFDZETEL</w:t>
      </w:r>
    </w:p>
    <w:p w14:paraId="79DE9D78" w14:textId="77777777" w:rsidR="00794BA1" w:rsidRPr="00D44049" w:rsidRDefault="00794BA1" w:rsidP="00214A9C">
      <w:pPr>
        <w:pStyle w:val="xmsonormal"/>
        <w:rPr>
          <w:sz w:val="24"/>
          <w:szCs w:val="24"/>
        </w:rPr>
      </w:pPr>
    </w:p>
    <w:p w14:paraId="0422A3C8" w14:textId="7FD7EFC9" w:rsidR="00214A9C" w:rsidRPr="00D44049" w:rsidRDefault="00214A9C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>Vanaf nu</w:t>
      </w:r>
      <w:r w:rsidR="002B1B7E" w:rsidRPr="00D44049">
        <w:rPr>
          <w:sz w:val="24"/>
          <w:szCs w:val="24"/>
        </w:rPr>
        <w:t xml:space="preserve"> </w:t>
      </w:r>
      <w:r w:rsidR="00D44049">
        <w:rPr>
          <w:sz w:val="24"/>
          <w:szCs w:val="24"/>
        </w:rPr>
        <w:t>is er de mogelijkheid om</w:t>
      </w:r>
      <w:r w:rsidRPr="00D44049">
        <w:rPr>
          <w:sz w:val="24"/>
          <w:szCs w:val="24"/>
        </w:rPr>
        <w:t xml:space="preserve"> elektrische voertuigen</w:t>
      </w:r>
      <w:r w:rsidR="00D44049">
        <w:rPr>
          <w:sz w:val="24"/>
          <w:szCs w:val="24"/>
        </w:rPr>
        <w:t xml:space="preserve"> op te laden</w:t>
      </w:r>
      <w:r w:rsidRPr="00D44049">
        <w:rPr>
          <w:sz w:val="24"/>
          <w:szCs w:val="24"/>
        </w:rPr>
        <w:t xml:space="preserve"> op de parking van onze </w:t>
      </w:r>
      <w:r w:rsidRPr="0018775E">
        <w:rPr>
          <w:b/>
          <w:bCs/>
          <w:sz w:val="24"/>
          <w:szCs w:val="24"/>
        </w:rPr>
        <w:t>hoofdzetel (</w:t>
      </w:r>
      <w:proofErr w:type="spellStart"/>
      <w:r w:rsidRPr="0018775E">
        <w:rPr>
          <w:b/>
          <w:bCs/>
          <w:sz w:val="24"/>
          <w:szCs w:val="24"/>
        </w:rPr>
        <w:t>Ruddershove</w:t>
      </w:r>
      <w:proofErr w:type="spellEnd"/>
      <w:r w:rsidRPr="0018775E">
        <w:rPr>
          <w:b/>
          <w:bCs/>
          <w:sz w:val="24"/>
          <w:szCs w:val="24"/>
        </w:rPr>
        <w:t xml:space="preserve"> 4, 8000 Brugge</w:t>
      </w:r>
      <w:r w:rsidRPr="00D44049">
        <w:rPr>
          <w:sz w:val="24"/>
          <w:szCs w:val="24"/>
        </w:rPr>
        <w:t>).</w:t>
      </w:r>
      <w:r w:rsidR="00F96987" w:rsidRPr="00D44049">
        <w:rPr>
          <w:sz w:val="24"/>
          <w:szCs w:val="24"/>
        </w:rPr>
        <w:t xml:space="preserve"> </w:t>
      </w:r>
      <w:r w:rsidRPr="00D44049">
        <w:rPr>
          <w:sz w:val="24"/>
          <w:szCs w:val="24"/>
        </w:rPr>
        <w:t xml:space="preserve">Er </w:t>
      </w:r>
      <w:r w:rsidR="00F36DE8" w:rsidRPr="00D44049">
        <w:rPr>
          <w:sz w:val="24"/>
          <w:szCs w:val="24"/>
        </w:rPr>
        <w:t>werden</w:t>
      </w:r>
      <w:r w:rsidR="00F96987" w:rsidRPr="00D44049">
        <w:rPr>
          <w:sz w:val="24"/>
          <w:szCs w:val="24"/>
        </w:rPr>
        <w:t xml:space="preserve"> hiervoor</w:t>
      </w:r>
      <w:r w:rsidRPr="00D44049">
        <w:rPr>
          <w:sz w:val="24"/>
          <w:szCs w:val="24"/>
        </w:rPr>
        <w:t xml:space="preserve"> 24 laadpunten geïnstalleerd onder de carport, naast het kinderdagverblijf ‘De Kleine Wereld’. </w:t>
      </w:r>
    </w:p>
    <w:p w14:paraId="0F1C3205" w14:textId="77777777" w:rsidR="00214A9C" w:rsidRPr="00D44049" w:rsidRDefault="00214A9C" w:rsidP="00214A9C">
      <w:pPr>
        <w:pStyle w:val="xmsonormal"/>
        <w:rPr>
          <w:sz w:val="24"/>
          <w:szCs w:val="24"/>
        </w:rPr>
      </w:pPr>
    </w:p>
    <w:p w14:paraId="3B059F28" w14:textId="18170A9D" w:rsidR="00214A9C" w:rsidRPr="00D44049" w:rsidRDefault="00214A9C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>Laden kan met j</w:t>
      </w:r>
      <w:r w:rsidR="00D44049">
        <w:rPr>
          <w:sz w:val="24"/>
          <w:szCs w:val="24"/>
        </w:rPr>
        <w:t>e</w:t>
      </w:r>
      <w:r w:rsidRPr="00D44049">
        <w:rPr>
          <w:sz w:val="24"/>
          <w:szCs w:val="24"/>
        </w:rPr>
        <w:t xml:space="preserve"> eigen laadkabel én laadpas</w:t>
      </w:r>
      <w:r w:rsidR="00D44049">
        <w:rPr>
          <w:sz w:val="24"/>
          <w:szCs w:val="24"/>
        </w:rPr>
        <w:t>je</w:t>
      </w:r>
      <w:r w:rsidRPr="00D44049">
        <w:rPr>
          <w:sz w:val="24"/>
          <w:szCs w:val="24"/>
        </w:rPr>
        <w:t>.</w:t>
      </w:r>
    </w:p>
    <w:p w14:paraId="50DF7EA9" w14:textId="77777777" w:rsidR="00214A9C" w:rsidRPr="00D44049" w:rsidRDefault="00214A9C" w:rsidP="00214A9C">
      <w:pPr>
        <w:pStyle w:val="xmsonormal"/>
        <w:rPr>
          <w:sz w:val="24"/>
          <w:szCs w:val="24"/>
        </w:rPr>
      </w:pPr>
    </w:p>
    <w:p w14:paraId="61B79C0B" w14:textId="576C172B" w:rsidR="00214A9C" w:rsidRPr="00D44049" w:rsidRDefault="00214A9C" w:rsidP="00214A9C">
      <w:pPr>
        <w:pStyle w:val="xmsonormal"/>
        <w:rPr>
          <w:b/>
          <w:bCs/>
          <w:sz w:val="24"/>
          <w:szCs w:val="24"/>
        </w:rPr>
      </w:pPr>
      <w:r w:rsidRPr="00D44049">
        <w:rPr>
          <w:sz w:val="24"/>
          <w:szCs w:val="24"/>
        </w:rPr>
        <w:t xml:space="preserve">Elk personeelslid kan zelf, </w:t>
      </w:r>
      <w:r w:rsidR="00F96987" w:rsidRPr="00D44049">
        <w:rPr>
          <w:sz w:val="24"/>
          <w:szCs w:val="24"/>
        </w:rPr>
        <w:t>indien men dit wenst,</w:t>
      </w:r>
      <w:r w:rsidRPr="00D44049">
        <w:rPr>
          <w:sz w:val="24"/>
          <w:szCs w:val="24"/>
        </w:rPr>
        <w:t xml:space="preserve"> een </w:t>
      </w:r>
      <w:proofErr w:type="spellStart"/>
      <w:r w:rsidRPr="00D44049">
        <w:rPr>
          <w:sz w:val="24"/>
          <w:szCs w:val="24"/>
        </w:rPr>
        <w:t>laadpas</w:t>
      </w:r>
      <w:proofErr w:type="spellEnd"/>
      <w:r w:rsidRPr="00D44049">
        <w:rPr>
          <w:sz w:val="24"/>
          <w:szCs w:val="24"/>
        </w:rPr>
        <w:t xml:space="preserve"> </w:t>
      </w:r>
      <w:r w:rsidR="00794BA1" w:rsidRPr="00D44049">
        <w:rPr>
          <w:sz w:val="24"/>
          <w:szCs w:val="24"/>
        </w:rPr>
        <w:t>aanvragen</w:t>
      </w:r>
      <w:r w:rsidRPr="00D44049">
        <w:rPr>
          <w:sz w:val="24"/>
          <w:szCs w:val="24"/>
        </w:rPr>
        <w:t xml:space="preserve"> bij de firma </w:t>
      </w:r>
      <w:proofErr w:type="spellStart"/>
      <w:r w:rsidRPr="00D44049">
        <w:rPr>
          <w:b/>
          <w:bCs/>
          <w:sz w:val="24"/>
          <w:szCs w:val="24"/>
        </w:rPr>
        <w:t>Mobilty</w:t>
      </w:r>
      <w:proofErr w:type="spellEnd"/>
      <w:r w:rsidRPr="00D44049">
        <w:rPr>
          <w:b/>
          <w:bCs/>
          <w:sz w:val="24"/>
          <w:szCs w:val="24"/>
        </w:rPr>
        <w:t xml:space="preserve"> Plus</w:t>
      </w:r>
      <w:r w:rsidR="00D44049">
        <w:rPr>
          <w:sz w:val="24"/>
          <w:szCs w:val="24"/>
        </w:rPr>
        <w:t>. Dit is</w:t>
      </w:r>
      <w:r w:rsidR="00F96987" w:rsidRPr="00D44049">
        <w:rPr>
          <w:sz w:val="24"/>
          <w:szCs w:val="24"/>
        </w:rPr>
        <w:t xml:space="preserve"> </w:t>
      </w:r>
      <w:r w:rsidR="00664FB2" w:rsidRPr="00D44049">
        <w:rPr>
          <w:sz w:val="24"/>
          <w:szCs w:val="24"/>
        </w:rPr>
        <w:t xml:space="preserve">de partner waarmee Mintus samenwerkt voor </w:t>
      </w:r>
      <w:r w:rsidR="00D44049">
        <w:rPr>
          <w:sz w:val="24"/>
          <w:szCs w:val="24"/>
        </w:rPr>
        <w:t>het</w:t>
      </w:r>
      <w:r w:rsidR="00664FB2" w:rsidRPr="00D44049">
        <w:rPr>
          <w:sz w:val="24"/>
          <w:szCs w:val="24"/>
        </w:rPr>
        <w:t xml:space="preserve"> project. Met een laadkaart v</w:t>
      </w:r>
      <w:r w:rsidR="00794BA1" w:rsidRPr="00D44049">
        <w:rPr>
          <w:sz w:val="24"/>
          <w:szCs w:val="24"/>
        </w:rPr>
        <w:t>an</w:t>
      </w:r>
      <w:r w:rsidR="00664FB2" w:rsidRPr="00D44049">
        <w:rPr>
          <w:sz w:val="24"/>
          <w:szCs w:val="24"/>
        </w:rPr>
        <w:t xml:space="preserve"> </w:t>
      </w:r>
      <w:proofErr w:type="spellStart"/>
      <w:r w:rsidR="00664FB2" w:rsidRPr="00D44049">
        <w:rPr>
          <w:sz w:val="24"/>
          <w:szCs w:val="24"/>
        </w:rPr>
        <w:t>Mobility</w:t>
      </w:r>
      <w:proofErr w:type="spellEnd"/>
      <w:r w:rsidR="00664FB2" w:rsidRPr="00D44049">
        <w:rPr>
          <w:sz w:val="24"/>
          <w:szCs w:val="24"/>
        </w:rPr>
        <w:t xml:space="preserve"> Plus </w:t>
      </w:r>
      <w:r w:rsidRPr="00D44049">
        <w:rPr>
          <w:sz w:val="24"/>
          <w:szCs w:val="24"/>
        </w:rPr>
        <w:t>kan je j</w:t>
      </w:r>
      <w:r w:rsidR="00F36DE8" w:rsidRPr="00D44049">
        <w:rPr>
          <w:sz w:val="24"/>
          <w:szCs w:val="24"/>
        </w:rPr>
        <w:t xml:space="preserve">ouw </w:t>
      </w:r>
      <w:r w:rsidRPr="00D44049">
        <w:rPr>
          <w:sz w:val="24"/>
          <w:szCs w:val="24"/>
        </w:rPr>
        <w:t>auto opladen tegen het tarief dat doo</w:t>
      </w:r>
      <w:r w:rsidR="00664FB2" w:rsidRPr="00D44049">
        <w:rPr>
          <w:sz w:val="24"/>
          <w:szCs w:val="24"/>
        </w:rPr>
        <w:t>r de welzijnsvereniging Mintus</w:t>
      </w:r>
      <w:r w:rsidRPr="00D44049">
        <w:rPr>
          <w:sz w:val="24"/>
          <w:szCs w:val="24"/>
        </w:rPr>
        <w:t xml:space="preserve"> wordt aangeboden. </w:t>
      </w:r>
      <w:r w:rsidR="00D44049">
        <w:rPr>
          <w:sz w:val="24"/>
          <w:szCs w:val="24"/>
        </w:rPr>
        <w:t xml:space="preserve"> </w:t>
      </w:r>
      <w:r w:rsidRPr="00D44049">
        <w:rPr>
          <w:b/>
          <w:bCs/>
          <w:sz w:val="24"/>
          <w:szCs w:val="24"/>
        </w:rPr>
        <w:t xml:space="preserve">De </w:t>
      </w:r>
      <w:r w:rsidR="00664FB2" w:rsidRPr="00D44049">
        <w:rPr>
          <w:b/>
          <w:bCs/>
          <w:sz w:val="24"/>
          <w:szCs w:val="24"/>
        </w:rPr>
        <w:t>laad</w:t>
      </w:r>
      <w:r w:rsidRPr="00D44049">
        <w:rPr>
          <w:b/>
          <w:bCs/>
          <w:sz w:val="24"/>
          <w:szCs w:val="24"/>
        </w:rPr>
        <w:t xml:space="preserve">tarieven zijn te raadplegen via de app van </w:t>
      </w:r>
      <w:proofErr w:type="spellStart"/>
      <w:r w:rsidRPr="00D44049">
        <w:rPr>
          <w:b/>
          <w:bCs/>
          <w:sz w:val="24"/>
          <w:szCs w:val="24"/>
        </w:rPr>
        <w:t>Mobility</w:t>
      </w:r>
      <w:proofErr w:type="spellEnd"/>
      <w:r w:rsidRPr="00D44049">
        <w:rPr>
          <w:b/>
          <w:bCs/>
          <w:sz w:val="24"/>
          <w:szCs w:val="24"/>
        </w:rPr>
        <w:t xml:space="preserve"> Plus.</w:t>
      </w:r>
    </w:p>
    <w:p w14:paraId="78F01715" w14:textId="2DB2815B" w:rsidR="00F36DE8" w:rsidRPr="00D44049" w:rsidRDefault="00F36DE8" w:rsidP="00214A9C">
      <w:pPr>
        <w:pStyle w:val="xmsonormal"/>
        <w:rPr>
          <w:sz w:val="24"/>
          <w:szCs w:val="24"/>
        </w:rPr>
      </w:pPr>
    </w:p>
    <w:p w14:paraId="34195C4C" w14:textId="27919BE6" w:rsidR="00F36DE8" w:rsidRPr="00D44049" w:rsidRDefault="003E6D6A" w:rsidP="00214A9C">
      <w:pPr>
        <w:pStyle w:val="xmsonormal"/>
        <w:rPr>
          <w:sz w:val="24"/>
          <w:szCs w:val="24"/>
        </w:rPr>
      </w:pPr>
      <w:hyperlink r:id="rId5" w:history="1">
        <w:r w:rsidR="00F36DE8" w:rsidRPr="00D44049">
          <w:rPr>
            <w:rStyle w:val="Hyperlink"/>
            <w:sz w:val="24"/>
            <w:szCs w:val="24"/>
          </w:rPr>
          <w:t xml:space="preserve">Klik hier voor meer info over de </w:t>
        </w:r>
        <w:proofErr w:type="spellStart"/>
        <w:r w:rsidR="00F36DE8" w:rsidRPr="00D44049">
          <w:rPr>
            <w:rStyle w:val="Hyperlink"/>
            <w:sz w:val="24"/>
            <w:szCs w:val="24"/>
          </w:rPr>
          <w:t>laadpas</w:t>
        </w:r>
        <w:proofErr w:type="spellEnd"/>
        <w:r w:rsidR="00F36DE8" w:rsidRPr="00D44049">
          <w:rPr>
            <w:rStyle w:val="Hyperlink"/>
            <w:sz w:val="24"/>
            <w:szCs w:val="24"/>
          </w:rPr>
          <w:t xml:space="preserve"> van </w:t>
        </w:r>
        <w:proofErr w:type="spellStart"/>
        <w:r w:rsidR="00F36DE8" w:rsidRPr="00D44049">
          <w:rPr>
            <w:rStyle w:val="Hyperlink"/>
            <w:sz w:val="24"/>
            <w:szCs w:val="24"/>
          </w:rPr>
          <w:t>Mobility</w:t>
        </w:r>
        <w:proofErr w:type="spellEnd"/>
        <w:r w:rsidR="00F36DE8" w:rsidRPr="00D44049">
          <w:rPr>
            <w:rStyle w:val="Hyperlink"/>
            <w:sz w:val="24"/>
            <w:szCs w:val="24"/>
          </w:rPr>
          <w:t xml:space="preserve"> Plus</w:t>
        </w:r>
      </w:hyperlink>
      <w:r w:rsidR="00F36DE8" w:rsidRPr="00D44049">
        <w:rPr>
          <w:sz w:val="24"/>
          <w:szCs w:val="24"/>
        </w:rPr>
        <w:t>.</w:t>
      </w:r>
    </w:p>
    <w:p w14:paraId="1FB84A59" w14:textId="77777777" w:rsidR="00664FB2" w:rsidRPr="00D44049" w:rsidRDefault="00664FB2" w:rsidP="00214A9C">
      <w:pPr>
        <w:pStyle w:val="xmsonormal"/>
        <w:rPr>
          <w:sz w:val="24"/>
          <w:szCs w:val="24"/>
        </w:rPr>
      </w:pPr>
    </w:p>
    <w:p w14:paraId="5BEA3C05" w14:textId="38E2000C" w:rsidR="00214A9C" w:rsidRPr="00D44049" w:rsidRDefault="00664FB2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>Uiteraard kan er ook worden opgel</w:t>
      </w:r>
      <w:r w:rsidR="00214A9C" w:rsidRPr="00D44049">
        <w:rPr>
          <w:sz w:val="24"/>
          <w:szCs w:val="24"/>
        </w:rPr>
        <w:t xml:space="preserve">aden </w:t>
      </w:r>
      <w:r w:rsidRPr="00D44049">
        <w:rPr>
          <w:sz w:val="24"/>
          <w:szCs w:val="24"/>
        </w:rPr>
        <w:t>met</w:t>
      </w:r>
      <w:r w:rsidR="00214A9C" w:rsidRPr="00D44049">
        <w:rPr>
          <w:sz w:val="24"/>
          <w:szCs w:val="24"/>
        </w:rPr>
        <w:t xml:space="preserve"> laadpas</w:t>
      </w:r>
      <w:r w:rsidRPr="00D44049">
        <w:rPr>
          <w:sz w:val="24"/>
          <w:szCs w:val="24"/>
        </w:rPr>
        <w:t>jes</w:t>
      </w:r>
      <w:r w:rsidR="00214A9C" w:rsidRPr="00D44049">
        <w:rPr>
          <w:sz w:val="24"/>
          <w:szCs w:val="24"/>
        </w:rPr>
        <w:t xml:space="preserve"> </w:t>
      </w:r>
      <w:r w:rsidRPr="00D44049">
        <w:rPr>
          <w:sz w:val="24"/>
          <w:szCs w:val="24"/>
        </w:rPr>
        <w:t>van andere aanbiede</w:t>
      </w:r>
      <w:r w:rsidR="00F36DE8" w:rsidRPr="00D44049">
        <w:rPr>
          <w:sz w:val="24"/>
          <w:szCs w:val="24"/>
        </w:rPr>
        <w:t>rs</w:t>
      </w:r>
      <w:r w:rsidRPr="00D44049">
        <w:rPr>
          <w:sz w:val="24"/>
          <w:szCs w:val="24"/>
        </w:rPr>
        <w:t xml:space="preserve">. In dat geval zijn </w:t>
      </w:r>
      <w:r w:rsidR="00214A9C" w:rsidRPr="00D44049">
        <w:rPr>
          <w:sz w:val="24"/>
          <w:szCs w:val="24"/>
        </w:rPr>
        <w:t>de door hen gehanteerde tarieven</w:t>
      </w:r>
      <w:r w:rsidRPr="00D44049">
        <w:rPr>
          <w:sz w:val="24"/>
          <w:szCs w:val="24"/>
        </w:rPr>
        <w:t xml:space="preserve"> van toepassing</w:t>
      </w:r>
      <w:r w:rsidR="00214A9C" w:rsidRPr="00D44049">
        <w:rPr>
          <w:sz w:val="24"/>
          <w:szCs w:val="24"/>
        </w:rPr>
        <w:t>.</w:t>
      </w:r>
    </w:p>
    <w:p w14:paraId="440D667B" w14:textId="77777777" w:rsidR="00214A9C" w:rsidRPr="00D44049" w:rsidRDefault="00214A9C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> </w:t>
      </w:r>
    </w:p>
    <w:p w14:paraId="1A50C9F7" w14:textId="77777777" w:rsidR="00D44049" w:rsidRDefault="00F36DE8" w:rsidP="00214A9C">
      <w:pPr>
        <w:pStyle w:val="xmsonormal"/>
        <w:rPr>
          <w:sz w:val="24"/>
          <w:szCs w:val="24"/>
        </w:rPr>
      </w:pPr>
      <w:r w:rsidRPr="00D44049">
        <w:rPr>
          <w:b/>
          <w:bCs/>
          <w:sz w:val="24"/>
          <w:szCs w:val="24"/>
        </w:rPr>
        <w:t>OPGELET:</w:t>
      </w:r>
      <w:r w:rsidRPr="00D44049">
        <w:rPr>
          <w:sz w:val="24"/>
          <w:szCs w:val="24"/>
        </w:rPr>
        <w:t xml:space="preserve"> </w:t>
      </w:r>
    </w:p>
    <w:p w14:paraId="51214E48" w14:textId="04436FAB" w:rsidR="00214A9C" w:rsidRDefault="00D44049" w:rsidP="003E6D6A">
      <w:pPr>
        <w:pStyle w:val="xmso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Bovenop het laadtarief</w:t>
      </w:r>
      <w:r w:rsidR="00214A9C" w:rsidRPr="00D44049">
        <w:rPr>
          <w:sz w:val="24"/>
          <w:szCs w:val="24"/>
        </w:rPr>
        <w:t xml:space="preserve"> wordt </w:t>
      </w:r>
      <w:r>
        <w:rPr>
          <w:sz w:val="24"/>
          <w:szCs w:val="24"/>
        </w:rPr>
        <w:t xml:space="preserve">er </w:t>
      </w:r>
      <w:r w:rsidR="00214A9C" w:rsidRPr="00D44049">
        <w:rPr>
          <w:sz w:val="24"/>
          <w:szCs w:val="24"/>
        </w:rPr>
        <w:t xml:space="preserve">een </w:t>
      </w:r>
      <w:r w:rsidR="00214A9C" w:rsidRPr="00D44049">
        <w:rPr>
          <w:b/>
          <w:bCs/>
          <w:sz w:val="24"/>
          <w:szCs w:val="24"/>
        </w:rPr>
        <w:t>parkeerkost</w:t>
      </w:r>
      <w:r w:rsidR="00214A9C" w:rsidRPr="00D44049">
        <w:rPr>
          <w:sz w:val="24"/>
          <w:szCs w:val="24"/>
        </w:rPr>
        <w:t xml:space="preserve"> aangerekend van </w:t>
      </w:r>
      <w:r w:rsidR="00214A9C" w:rsidRPr="00D44049">
        <w:rPr>
          <w:b/>
          <w:bCs/>
          <w:sz w:val="24"/>
          <w:szCs w:val="24"/>
        </w:rPr>
        <w:t>0,25 € per uur</w:t>
      </w:r>
      <w:r w:rsidR="00214A9C" w:rsidRPr="00D44049">
        <w:rPr>
          <w:sz w:val="24"/>
          <w:szCs w:val="24"/>
        </w:rPr>
        <w:t xml:space="preserve">.  </w:t>
      </w:r>
      <w:r w:rsidRPr="00D44049">
        <w:rPr>
          <w:i/>
          <w:iCs/>
          <w:sz w:val="24"/>
          <w:szCs w:val="24"/>
        </w:rPr>
        <w:t>(= de duur dat jouw voertuig gebruik maakt van de parkeerplaats om op te laden</w:t>
      </w:r>
      <w:r>
        <w:rPr>
          <w:sz w:val="24"/>
          <w:szCs w:val="24"/>
        </w:rPr>
        <w:t>)</w:t>
      </w:r>
    </w:p>
    <w:p w14:paraId="2A1FAF24" w14:textId="77777777" w:rsidR="003E6D6A" w:rsidRPr="00D44049" w:rsidRDefault="003E6D6A" w:rsidP="003E6D6A">
      <w:pPr>
        <w:pStyle w:val="xmsonormal"/>
        <w:ind w:left="720"/>
        <w:rPr>
          <w:sz w:val="24"/>
          <w:szCs w:val="24"/>
        </w:rPr>
      </w:pPr>
    </w:p>
    <w:p w14:paraId="690CBB13" w14:textId="09906A1C" w:rsidR="00F36DE8" w:rsidRPr="00D44049" w:rsidRDefault="00F36DE8" w:rsidP="003E6D6A">
      <w:pPr>
        <w:pStyle w:val="xmsonormal"/>
        <w:numPr>
          <w:ilvl w:val="0"/>
          <w:numId w:val="1"/>
        </w:numPr>
        <w:rPr>
          <w:sz w:val="24"/>
          <w:szCs w:val="24"/>
        </w:rPr>
      </w:pPr>
      <w:r w:rsidRPr="00D44049">
        <w:rPr>
          <w:sz w:val="24"/>
          <w:szCs w:val="24"/>
        </w:rPr>
        <w:t>De effectieve laadsnelheid is afhankelijk van het aantal wagens d</w:t>
      </w:r>
      <w:r w:rsidR="00D44049">
        <w:rPr>
          <w:sz w:val="24"/>
          <w:szCs w:val="24"/>
        </w:rPr>
        <w:t>ie</w:t>
      </w:r>
      <w:r w:rsidRPr="00D44049">
        <w:rPr>
          <w:sz w:val="24"/>
          <w:szCs w:val="24"/>
        </w:rPr>
        <w:t xml:space="preserve"> gelijktijdig opla</w:t>
      </w:r>
      <w:r w:rsidR="00D44049">
        <w:rPr>
          <w:sz w:val="24"/>
          <w:szCs w:val="24"/>
        </w:rPr>
        <w:t>den</w:t>
      </w:r>
      <w:r w:rsidRPr="00D44049">
        <w:rPr>
          <w:sz w:val="24"/>
          <w:szCs w:val="24"/>
        </w:rPr>
        <w:t>.</w:t>
      </w:r>
    </w:p>
    <w:p w14:paraId="7E55922E" w14:textId="77777777" w:rsidR="00F36DE8" w:rsidRPr="00D44049" w:rsidRDefault="00F36DE8" w:rsidP="00214A9C">
      <w:pPr>
        <w:pStyle w:val="xmsonormal"/>
        <w:rPr>
          <w:sz w:val="24"/>
          <w:szCs w:val="24"/>
        </w:rPr>
      </w:pPr>
    </w:p>
    <w:p w14:paraId="6F9AEA1C" w14:textId="62EB424B" w:rsidR="00214A9C" w:rsidRPr="00D44049" w:rsidRDefault="00214A9C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 xml:space="preserve">In eerste instantie </w:t>
      </w:r>
      <w:r w:rsidR="00F36DE8" w:rsidRPr="00D44049">
        <w:rPr>
          <w:sz w:val="24"/>
          <w:szCs w:val="24"/>
        </w:rPr>
        <w:t>worden</w:t>
      </w:r>
      <w:r w:rsidRPr="00D44049">
        <w:rPr>
          <w:sz w:val="24"/>
          <w:szCs w:val="24"/>
        </w:rPr>
        <w:t xml:space="preserve"> </w:t>
      </w:r>
      <w:r w:rsidRPr="00D44049">
        <w:rPr>
          <w:b/>
          <w:bCs/>
          <w:sz w:val="24"/>
          <w:szCs w:val="24"/>
        </w:rPr>
        <w:t xml:space="preserve">6 parkeerplaatsen </w:t>
      </w:r>
      <w:r w:rsidRPr="00D44049">
        <w:rPr>
          <w:b/>
          <w:bCs/>
          <w:sz w:val="24"/>
          <w:szCs w:val="24"/>
          <w:u w:val="single"/>
        </w:rPr>
        <w:t>exclusief</w:t>
      </w:r>
      <w:r w:rsidRPr="00D44049">
        <w:rPr>
          <w:b/>
          <w:bCs/>
          <w:sz w:val="24"/>
          <w:szCs w:val="24"/>
        </w:rPr>
        <w:t xml:space="preserve"> </w:t>
      </w:r>
      <w:r w:rsidRPr="00D44049">
        <w:rPr>
          <w:sz w:val="24"/>
          <w:szCs w:val="24"/>
        </w:rPr>
        <w:t xml:space="preserve">voorbehouden voor elektrische wagens.  De overige 18 </w:t>
      </w:r>
      <w:r w:rsidR="002B1B7E" w:rsidRPr="00D44049">
        <w:rPr>
          <w:sz w:val="24"/>
          <w:szCs w:val="24"/>
        </w:rPr>
        <w:t xml:space="preserve">parkeerplaatsen </w:t>
      </w:r>
      <w:r w:rsidRPr="00D44049">
        <w:rPr>
          <w:sz w:val="24"/>
          <w:szCs w:val="24"/>
        </w:rPr>
        <w:t xml:space="preserve">kunnen </w:t>
      </w:r>
      <w:r w:rsidR="002B1B7E" w:rsidRPr="00D44049">
        <w:rPr>
          <w:sz w:val="24"/>
          <w:szCs w:val="24"/>
        </w:rPr>
        <w:t>(</w:t>
      </w:r>
      <w:r w:rsidRPr="00D44049">
        <w:rPr>
          <w:sz w:val="24"/>
          <w:szCs w:val="24"/>
        </w:rPr>
        <w:t>voorlopig</w:t>
      </w:r>
      <w:r w:rsidR="002B1B7E" w:rsidRPr="00D44049">
        <w:rPr>
          <w:sz w:val="24"/>
          <w:szCs w:val="24"/>
        </w:rPr>
        <w:t>)</w:t>
      </w:r>
      <w:r w:rsidRPr="00D44049">
        <w:rPr>
          <w:sz w:val="24"/>
          <w:szCs w:val="24"/>
        </w:rPr>
        <w:t xml:space="preserve"> ook gebruikt worden doo</w:t>
      </w:r>
      <w:r w:rsidR="002B1B7E" w:rsidRPr="00D44049">
        <w:rPr>
          <w:sz w:val="24"/>
          <w:szCs w:val="24"/>
        </w:rPr>
        <w:t>r auto’s met een klassieke verbrandingsmotor (benzine, diesel)</w:t>
      </w:r>
      <w:r w:rsidRPr="00D44049">
        <w:rPr>
          <w:sz w:val="24"/>
          <w:szCs w:val="24"/>
        </w:rPr>
        <w:t>.</w:t>
      </w:r>
    </w:p>
    <w:p w14:paraId="251425EA" w14:textId="77777777" w:rsidR="00214A9C" w:rsidRPr="00D44049" w:rsidRDefault="00214A9C" w:rsidP="00214A9C">
      <w:pPr>
        <w:pStyle w:val="xmsonormal"/>
        <w:rPr>
          <w:sz w:val="24"/>
          <w:szCs w:val="24"/>
        </w:rPr>
      </w:pPr>
      <w:r w:rsidRPr="00D44049">
        <w:rPr>
          <w:sz w:val="24"/>
          <w:szCs w:val="24"/>
        </w:rPr>
        <w:t> </w:t>
      </w:r>
    </w:p>
    <w:p w14:paraId="08E124C8" w14:textId="15868915" w:rsidR="001D1C93" w:rsidRPr="00D44049" w:rsidRDefault="00D44049">
      <w:pPr>
        <w:rPr>
          <w:sz w:val="24"/>
          <w:szCs w:val="24"/>
        </w:rPr>
      </w:pPr>
      <w:r w:rsidRPr="00D44049">
        <w:rPr>
          <w:b/>
          <w:bCs/>
          <w:sz w:val="24"/>
          <w:szCs w:val="24"/>
        </w:rPr>
        <w:t>Heb je vragen of voor meer info:</w:t>
      </w:r>
      <w:r w:rsidRPr="00D44049">
        <w:rPr>
          <w:sz w:val="24"/>
          <w:szCs w:val="24"/>
        </w:rPr>
        <w:t xml:space="preserve"> </w:t>
      </w:r>
      <w:hyperlink r:id="rId6" w:history="1">
        <w:r w:rsidRPr="00D44049">
          <w:rPr>
            <w:rStyle w:val="Hyperlink"/>
            <w:sz w:val="24"/>
            <w:szCs w:val="24"/>
          </w:rPr>
          <w:t>technische.dienst.meldpunt@mintus.be</w:t>
        </w:r>
      </w:hyperlink>
    </w:p>
    <w:p w14:paraId="2D3D4235" w14:textId="77777777" w:rsidR="00D44049" w:rsidRPr="00D44049" w:rsidRDefault="00D44049">
      <w:pPr>
        <w:rPr>
          <w:sz w:val="24"/>
          <w:szCs w:val="24"/>
        </w:rPr>
      </w:pPr>
    </w:p>
    <w:p w14:paraId="631275F2" w14:textId="77777777" w:rsidR="00D44049" w:rsidRPr="00794BA1" w:rsidRDefault="00D44049"/>
    <w:sectPr w:rsidR="00D44049" w:rsidRPr="0079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C2F22"/>
    <w:multiLevelType w:val="hybridMultilevel"/>
    <w:tmpl w:val="24482548"/>
    <w:lvl w:ilvl="0" w:tplc="07605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9C"/>
    <w:rsid w:val="0018775E"/>
    <w:rsid w:val="001D1C93"/>
    <w:rsid w:val="00214A9C"/>
    <w:rsid w:val="002B1B7E"/>
    <w:rsid w:val="003E6D6A"/>
    <w:rsid w:val="00636772"/>
    <w:rsid w:val="00664FB2"/>
    <w:rsid w:val="00794BA1"/>
    <w:rsid w:val="00A17842"/>
    <w:rsid w:val="00D44049"/>
    <w:rsid w:val="00D50EA6"/>
    <w:rsid w:val="00F36DE8"/>
    <w:rsid w:val="00F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479F"/>
  <w15:chartTrackingRefBased/>
  <w15:docId w15:val="{ACF7F5D8-A578-4FE0-9B30-C4770661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214A9C"/>
    <w:pPr>
      <w:spacing w:after="0" w:line="240" w:lineRule="auto"/>
    </w:pPr>
    <w:rPr>
      <w:rFonts w:ascii="Calibri" w:hAnsi="Calibri" w:cs="Calibri"/>
      <w:lang w:eastAsia="nl-BE"/>
    </w:rPr>
  </w:style>
  <w:style w:type="character" w:styleId="Hyperlink">
    <w:name w:val="Hyperlink"/>
    <w:basedOn w:val="Standaardalinea-lettertype"/>
    <w:uiPriority w:val="99"/>
    <w:unhideWhenUsed/>
    <w:rsid w:val="00F36D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sche.dienst.meldpunt@mintus.be" TargetMode="External"/><Relationship Id="rId5" Type="http://schemas.openxmlformats.org/officeDocument/2006/relationships/hyperlink" Target="https://www.mobilityplus.be/nl/diensten/laadpassen-elektrische-wage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Vandesompele</dc:creator>
  <cp:keywords/>
  <dc:description/>
  <cp:lastModifiedBy>Alexander Vandesompele</cp:lastModifiedBy>
  <cp:revision>5</cp:revision>
  <dcterms:created xsi:type="dcterms:W3CDTF">2023-11-21T09:05:00Z</dcterms:created>
  <dcterms:modified xsi:type="dcterms:W3CDTF">2023-11-21T09:53:00Z</dcterms:modified>
</cp:coreProperties>
</file>